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B8" w:rsidRPr="00751D2C" w:rsidRDefault="00822296" w:rsidP="00B7229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51D2C">
        <w:rPr>
          <w:rFonts w:ascii="Arial" w:hAnsi="Arial" w:cs="Arial"/>
          <w:b/>
          <w:sz w:val="22"/>
          <w:szCs w:val="22"/>
        </w:rPr>
        <w:t xml:space="preserve">Светодиодная </w:t>
      </w:r>
      <w:proofErr w:type="spellStart"/>
      <w:r w:rsidRPr="00751D2C">
        <w:rPr>
          <w:rFonts w:ascii="Arial" w:hAnsi="Arial" w:cs="Arial"/>
          <w:b/>
          <w:sz w:val="22"/>
          <w:szCs w:val="22"/>
        </w:rPr>
        <w:t>двухцокольная</w:t>
      </w:r>
      <w:proofErr w:type="spellEnd"/>
      <w:r w:rsidRPr="00751D2C">
        <w:rPr>
          <w:rFonts w:ascii="Arial" w:hAnsi="Arial" w:cs="Arial"/>
          <w:b/>
          <w:sz w:val="22"/>
          <w:szCs w:val="22"/>
        </w:rPr>
        <w:t xml:space="preserve"> лампа Т8 </w:t>
      </w:r>
      <w:r w:rsidR="001F7559">
        <w:rPr>
          <w:rFonts w:ascii="Arial" w:hAnsi="Arial" w:cs="Arial"/>
          <w:b/>
          <w:sz w:val="22"/>
          <w:szCs w:val="22"/>
          <w:lang w:val="en-US"/>
        </w:rPr>
        <w:t>LB</w:t>
      </w:r>
      <w:r w:rsidR="001F7559" w:rsidRPr="00480666">
        <w:rPr>
          <w:rFonts w:ascii="Arial" w:hAnsi="Arial" w:cs="Arial"/>
          <w:b/>
          <w:sz w:val="22"/>
          <w:szCs w:val="22"/>
        </w:rPr>
        <w:t xml:space="preserve">211 </w:t>
      </w:r>
      <w:r w:rsidRPr="00751D2C">
        <w:rPr>
          <w:rFonts w:ascii="Arial" w:hAnsi="Arial" w:cs="Arial"/>
          <w:b/>
          <w:sz w:val="22"/>
          <w:szCs w:val="22"/>
        </w:rPr>
        <w:t xml:space="preserve">ТМ </w:t>
      </w:r>
      <w:r w:rsidRPr="00751D2C">
        <w:rPr>
          <w:rFonts w:ascii="Arial" w:hAnsi="Arial" w:cs="Arial"/>
          <w:b/>
          <w:sz w:val="22"/>
          <w:szCs w:val="22"/>
          <w:lang w:val="en-US"/>
        </w:rPr>
        <w:t>FERON</w:t>
      </w:r>
      <w:r w:rsidR="00FA32B8" w:rsidRPr="00751D2C">
        <w:rPr>
          <w:rFonts w:ascii="Arial" w:hAnsi="Arial" w:cs="Arial"/>
          <w:b/>
          <w:sz w:val="22"/>
          <w:szCs w:val="22"/>
        </w:rPr>
        <w:t>.</w:t>
      </w:r>
    </w:p>
    <w:p w:rsidR="00FA32B8" w:rsidRPr="00751D2C" w:rsidRDefault="00B7229E" w:rsidP="00B7229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51D2C">
        <w:rPr>
          <w:rFonts w:ascii="Arial" w:hAnsi="Arial" w:cs="Arial"/>
          <w:b/>
          <w:sz w:val="22"/>
          <w:szCs w:val="22"/>
        </w:rPr>
        <w:t>Инструкция по эксплуатации</w:t>
      </w:r>
    </w:p>
    <w:p w:rsidR="00B7229E" w:rsidRPr="00751D2C" w:rsidRDefault="00B7229E" w:rsidP="00B7229E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CE487E" w:rsidRPr="00751D2C" w:rsidRDefault="00822296" w:rsidP="00FA32B8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51D2C">
        <w:rPr>
          <w:rFonts w:ascii="Arial" w:hAnsi="Arial" w:cs="Arial"/>
          <w:b/>
          <w:sz w:val="22"/>
          <w:szCs w:val="22"/>
        </w:rPr>
        <w:t>Назначение</w:t>
      </w:r>
      <w:r w:rsidR="00E873F7" w:rsidRPr="00751D2C">
        <w:rPr>
          <w:rFonts w:ascii="Arial" w:hAnsi="Arial" w:cs="Arial"/>
          <w:b/>
          <w:sz w:val="22"/>
          <w:szCs w:val="22"/>
        </w:rPr>
        <w:t>:</w:t>
      </w:r>
    </w:p>
    <w:p w:rsidR="00306583" w:rsidRDefault="00822296" w:rsidP="000E782D">
      <w:pPr>
        <w:ind w:left="360"/>
        <w:jc w:val="both"/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 xml:space="preserve">Светодиодная линейная лампа </w:t>
      </w:r>
      <w:r w:rsidRPr="00751D2C">
        <w:rPr>
          <w:rFonts w:ascii="Arial" w:hAnsi="Arial" w:cs="Arial"/>
          <w:sz w:val="22"/>
          <w:szCs w:val="22"/>
          <w:lang w:val="en-US"/>
        </w:rPr>
        <w:t>LB</w:t>
      </w:r>
      <w:r w:rsidRPr="00751D2C">
        <w:rPr>
          <w:rFonts w:ascii="Arial" w:hAnsi="Arial" w:cs="Arial"/>
          <w:sz w:val="22"/>
          <w:szCs w:val="22"/>
        </w:rPr>
        <w:t xml:space="preserve">211 является аналогом линейной люминесцентной лампы. Лампа оснащена двумя поворотными цоколями для установки в патрон Т8. Радиатор лампы установлен в корпус светильника под рассеивателем, что позволяет обеспечивать теплоотвод от светодиодных источников света без изменения внешнего вида лампы. Лампа подключается напрямую к сети переменного тока с номинальным напряжением 230В и частотой 50Гц. Лампа работает без ЭПРА или ЭмПРА, подключение лампы с использованием ЭПРА или ЭмПРА может привести к выходу из строя как лампы, так и ЭПРА или ЭмПРА.  </w:t>
      </w:r>
      <w:r w:rsidR="00FA32B8" w:rsidRPr="00751D2C">
        <w:rPr>
          <w:rFonts w:ascii="Arial" w:hAnsi="Arial" w:cs="Arial"/>
          <w:sz w:val="22"/>
          <w:szCs w:val="22"/>
        </w:rPr>
        <w:t xml:space="preserve"> </w:t>
      </w:r>
    </w:p>
    <w:p w:rsidR="003057E6" w:rsidRPr="00751D2C" w:rsidRDefault="003057E6" w:rsidP="000E78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73F7" w:rsidRPr="00751D2C" w:rsidRDefault="00E873F7" w:rsidP="00E873F7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51D2C">
        <w:rPr>
          <w:rFonts w:ascii="Arial" w:hAnsi="Arial" w:cs="Arial"/>
          <w:b/>
          <w:sz w:val="22"/>
          <w:szCs w:val="22"/>
        </w:rPr>
        <w:t>Технические характеристики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1650"/>
        <w:gridCol w:w="129"/>
        <w:gridCol w:w="1521"/>
      </w:tblGrid>
      <w:tr w:rsidR="00C21577" w:rsidRPr="00751D2C" w:rsidTr="00770E16">
        <w:trPr>
          <w:jc w:val="center"/>
        </w:trPr>
        <w:tc>
          <w:tcPr>
            <w:tcW w:w="2353" w:type="dxa"/>
            <w:vAlign w:val="center"/>
          </w:tcPr>
          <w:p w:rsidR="00C21577" w:rsidRPr="00751D2C" w:rsidRDefault="00C21577" w:rsidP="00CB327C">
            <w:pPr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Мощность светильника</w:t>
            </w:r>
          </w:p>
        </w:tc>
        <w:tc>
          <w:tcPr>
            <w:tcW w:w="1779" w:type="dxa"/>
            <w:gridSpan w:val="2"/>
            <w:vAlign w:val="center"/>
          </w:tcPr>
          <w:p w:rsidR="00C21577" w:rsidRPr="00751D2C" w:rsidRDefault="00822296" w:rsidP="004D1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10</w:t>
            </w:r>
            <w:r w:rsidR="00C21577" w:rsidRPr="00751D2C">
              <w:rPr>
                <w:rFonts w:ascii="Arial" w:hAnsi="Arial" w:cs="Arial"/>
                <w:sz w:val="22"/>
                <w:szCs w:val="22"/>
              </w:rPr>
              <w:t xml:space="preserve"> Вт</w:t>
            </w:r>
          </w:p>
        </w:tc>
        <w:tc>
          <w:tcPr>
            <w:tcW w:w="1521" w:type="dxa"/>
            <w:vAlign w:val="center"/>
          </w:tcPr>
          <w:p w:rsidR="00C21577" w:rsidRPr="00751D2C" w:rsidRDefault="00C21577" w:rsidP="00C7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18 Вт</w:t>
            </w:r>
          </w:p>
        </w:tc>
      </w:tr>
      <w:tr w:rsidR="00107E6F" w:rsidRPr="00751D2C" w:rsidTr="00770E16">
        <w:trPr>
          <w:jc w:val="center"/>
        </w:trPr>
        <w:tc>
          <w:tcPr>
            <w:tcW w:w="2353" w:type="dxa"/>
            <w:vAlign w:val="center"/>
          </w:tcPr>
          <w:p w:rsidR="00107E6F" w:rsidRPr="00751D2C" w:rsidRDefault="00107E6F" w:rsidP="00CB327C">
            <w:pPr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Напряжение питания</w:t>
            </w:r>
          </w:p>
        </w:tc>
        <w:tc>
          <w:tcPr>
            <w:tcW w:w="3300" w:type="dxa"/>
            <w:gridSpan w:val="3"/>
            <w:vAlign w:val="center"/>
          </w:tcPr>
          <w:p w:rsidR="00107E6F" w:rsidRPr="00751D2C" w:rsidRDefault="007B5B67" w:rsidP="004D1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230</w:t>
            </w:r>
            <w:r w:rsidR="00107E6F" w:rsidRPr="00751D2C">
              <w:rPr>
                <w:rFonts w:ascii="Arial" w:hAnsi="Arial" w:cs="Arial"/>
                <w:sz w:val="22"/>
                <w:szCs w:val="22"/>
              </w:rPr>
              <w:t>В, 50Гц</w:t>
            </w:r>
          </w:p>
        </w:tc>
      </w:tr>
      <w:tr w:rsidR="00107E6F" w:rsidRPr="00751D2C" w:rsidTr="00770E16">
        <w:trPr>
          <w:jc w:val="center"/>
        </w:trPr>
        <w:tc>
          <w:tcPr>
            <w:tcW w:w="2353" w:type="dxa"/>
            <w:vAlign w:val="center"/>
          </w:tcPr>
          <w:p w:rsidR="00107E6F" w:rsidRPr="00751D2C" w:rsidRDefault="00107E6F" w:rsidP="00CB327C">
            <w:pPr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Тип светодиодов</w:t>
            </w:r>
          </w:p>
        </w:tc>
        <w:tc>
          <w:tcPr>
            <w:tcW w:w="3300" w:type="dxa"/>
            <w:gridSpan w:val="3"/>
            <w:vAlign w:val="center"/>
          </w:tcPr>
          <w:p w:rsidR="00107E6F" w:rsidRPr="00751D2C" w:rsidRDefault="003D17E0" w:rsidP="004D1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35</w:t>
            </w:r>
            <w:r w:rsidR="00751D2C" w:rsidRPr="00751D2C">
              <w:rPr>
                <w:rFonts w:ascii="Arial" w:hAnsi="Arial" w:cs="Arial"/>
                <w:sz w:val="22"/>
                <w:szCs w:val="22"/>
              </w:rPr>
              <w:t>28</w:t>
            </w:r>
            <w:r w:rsidR="00107E6F" w:rsidRPr="00751D2C">
              <w:rPr>
                <w:rFonts w:ascii="Arial" w:hAnsi="Arial" w:cs="Arial"/>
                <w:sz w:val="22"/>
                <w:szCs w:val="22"/>
                <w:lang w:val="en-US"/>
              </w:rPr>
              <w:t>SMD</w:t>
            </w:r>
          </w:p>
        </w:tc>
      </w:tr>
      <w:tr w:rsidR="003D17E0" w:rsidRPr="00751D2C" w:rsidTr="00770E16">
        <w:trPr>
          <w:jc w:val="center"/>
        </w:trPr>
        <w:tc>
          <w:tcPr>
            <w:tcW w:w="2353" w:type="dxa"/>
            <w:vAlign w:val="center"/>
          </w:tcPr>
          <w:p w:rsidR="003D17E0" w:rsidRPr="00751D2C" w:rsidRDefault="003D17E0" w:rsidP="00CB327C">
            <w:pPr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Количество светодиодов</w:t>
            </w:r>
          </w:p>
        </w:tc>
        <w:tc>
          <w:tcPr>
            <w:tcW w:w="1779" w:type="dxa"/>
            <w:gridSpan w:val="2"/>
            <w:vAlign w:val="center"/>
          </w:tcPr>
          <w:p w:rsidR="003D17E0" w:rsidRPr="00751D2C" w:rsidRDefault="00937303" w:rsidP="004D11D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88</w:t>
            </w:r>
            <w:r w:rsidR="003D17E0" w:rsidRPr="00751D2C">
              <w:rPr>
                <w:rFonts w:ascii="Arial" w:hAnsi="Arial" w:cs="Arial"/>
                <w:sz w:val="22"/>
                <w:szCs w:val="22"/>
                <w:lang w:val="en-US"/>
              </w:rPr>
              <w:t>LED</w:t>
            </w:r>
          </w:p>
        </w:tc>
        <w:tc>
          <w:tcPr>
            <w:tcW w:w="1521" w:type="dxa"/>
            <w:vAlign w:val="center"/>
          </w:tcPr>
          <w:p w:rsidR="003D17E0" w:rsidRPr="00751D2C" w:rsidRDefault="00937303" w:rsidP="004D11D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176</w:t>
            </w:r>
            <w:r w:rsidR="003D17E0" w:rsidRPr="00751D2C">
              <w:rPr>
                <w:rFonts w:ascii="Arial" w:hAnsi="Arial" w:cs="Arial"/>
                <w:sz w:val="22"/>
                <w:szCs w:val="22"/>
                <w:lang w:val="en-US"/>
              </w:rPr>
              <w:t>LED</w:t>
            </w:r>
          </w:p>
        </w:tc>
      </w:tr>
      <w:tr w:rsidR="003D17E0" w:rsidRPr="00751D2C" w:rsidTr="00770E16">
        <w:trPr>
          <w:jc w:val="center"/>
        </w:trPr>
        <w:tc>
          <w:tcPr>
            <w:tcW w:w="2353" w:type="dxa"/>
            <w:vAlign w:val="center"/>
          </w:tcPr>
          <w:p w:rsidR="003D17E0" w:rsidRPr="00751D2C" w:rsidRDefault="003D17E0" w:rsidP="00CB327C">
            <w:pPr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Световой поток</w:t>
            </w:r>
          </w:p>
        </w:tc>
        <w:tc>
          <w:tcPr>
            <w:tcW w:w="1779" w:type="dxa"/>
            <w:gridSpan w:val="2"/>
            <w:vAlign w:val="center"/>
          </w:tcPr>
          <w:p w:rsidR="003D17E0" w:rsidRPr="00751D2C" w:rsidRDefault="00937303" w:rsidP="004D1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80</w:t>
            </w:r>
            <w:r w:rsidR="003D17E0" w:rsidRPr="00751D2C">
              <w:rPr>
                <w:rFonts w:ascii="Arial" w:hAnsi="Arial" w:cs="Arial"/>
                <w:sz w:val="22"/>
                <w:szCs w:val="22"/>
              </w:rPr>
              <w:t>0 Лм</w:t>
            </w:r>
          </w:p>
        </w:tc>
        <w:tc>
          <w:tcPr>
            <w:tcW w:w="1521" w:type="dxa"/>
          </w:tcPr>
          <w:p w:rsidR="003D17E0" w:rsidRPr="00751D2C" w:rsidRDefault="003D17E0" w:rsidP="00480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480666">
              <w:rPr>
                <w:rFonts w:ascii="Arial" w:hAnsi="Arial" w:cs="Arial"/>
                <w:sz w:val="22"/>
                <w:szCs w:val="22"/>
              </w:rPr>
              <w:t>65</w:t>
            </w:r>
            <w:r w:rsidRPr="00751D2C">
              <w:rPr>
                <w:rFonts w:ascii="Arial" w:hAnsi="Arial" w:cs="Arial"/>
                <w:sz w:val="22"/>
                <w:szCs w:val="22"/>
                <w:lang w:val="en-US"/>
              </w:rPr>
              <w:t xml:space="preserve">0 </w:t>
            </w:r>
            <w:r w:rsidRPr="00751D2C">
              <w:rPr>
                <w:rFonts w:ascii="Arial" w:hAnsi="Arial" w:cs="Arial"/>
                <w:sz w:val="22"/>
                <w:szCs w:val="22"/>
              </w:rPr>
              <w:t>Лм</w:t>
            </w:r>
          </w:p>
        </w:tc>
      </w:tr>
      <w:tr w:rsidR="00107E6F" w:rsidRPr="00751D2C" w:rsidTr="00770E16">
        <w:trPr>
          <w:jc w:val="center"/>
        </w:trPr>
        <w:tc>
          <w:tcPr>
            <w:tcW w:w="2353" w:type="dxa"/>
            <w:vAlign w:val="center"/>
          </w:tcPr>
          <w:p w:rsidR="00107E6F" w:rsidRPr="00751D2C" w:rsidRDefault="00107E6F" w:rsidP="00CB327C">
            <w:pPr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Цветовая температура</w:t>
            </w:r>
          </w:p>
        </w:tc>
        <w:tc>
          <w:tcPr>
            <w:tcW w:w="3300" w:type="dxa"/>
            <w:gridSpan w:val="3"/>
            <w:vAlign w:val="center"/>
          </w:tcPr>
          <w:p w:rsidR="00107E6F" w:rsidRPr="00751D2C" w:rsidRDefault="00937303" w:rsidP="004D11D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1D2C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751D2C">
              <w:rPr>
                <w:rFonts w:ascii="Arial" w:hAnsi="Arial" w:cs="Arial"/>
                <w:sz w:val="22"/>
                <w:szCs w:val="22"/>
              </w:rPr>
              <w:t>0</w:t>
            </w:r>
            <w:r w:rsidR="00107E6F" w:rsidRPr="00751D2C">
              <w:rPr>
                <w:rFonts w:ascii="Arial" w:hAnsi="Arial" w:cs="Arial"/>
                <w:sz w:val="22"/>
                <w:szCs w:val="22"/>
                <w:lang w:val="en-US"/>
              </w:rPr>
              <w:t>00 K</w:t>
            </w:r>
          </w:p>
        </w:tc>
      </w:tr>
      <w:tr w:rsidR="00937303" w:rsidRPr="00751D2C" w:rsidTr="000114D5">
        <w:trPr>
          <w:jc w:val="center"/>
        </w:trPr>
        <w:tc>
          <w:tcPr>
            <w:tcW w:w="2353" w:type="dxa"/>
            <w:vAlign w:val="center"/>
          </w:tcPr>
          <w:p w:rsidR="00937303" w:rsidRPr="00751D2C" w:rsidRDefault="00937303" w:rsidP="00937303">
            <w:pPr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Длина лампы</w:t>
            </w:r>
          </w:p>
        </w:tc>
        <w:tc>
          <w:tcPr>
            <w:tcW w:w="1650" w:type="dxa"/>
            <w:vAlign w:val="center"/>
          </w:tcPr>
          <w:p w:rsidR="00937303" w:rsidRPr="00751D2C" w:rsidRDefault="00937303" w:rsidP="004D1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590мм</w:t>
            </w:r>
          </w:p>
        </w:tc>
        <w:tc>
          <w:tcPr>
            <w:tcW w:w="1650" w:type="dxa"/>
            <w:gridSpan w:val="2"/>
            <w:vAlign w:val="center"/>
          </w:tcPr>
          <w:p w:rsidR="00937303" w:rsidRPr="00751D2C" w:rsidRDefault="00937303" w:rsidP="004D1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1215мм</w:t>
            </w:r>
          </w:p>
        </w:tc>
      </w:tr>
      <w:tr w:rsidR="00107E6F" w:rsidRPr="00751D2C" w:rsidTr="00770E16">
        <w:trPr>
          <w:jc w:val="center"/>
        </w:trPr>
        <w:tc>
          <w:tcPr>
            <w:tcW w:w="2353" w:type="dxa"/>
            <w:vAlign w:val="center"/>
          </w:tcPr>
          <w:p w:rsidR="00107E6F" w:rsidRPr="00751D2C" w:rsidRDefault="00937303" w:rsidP="00CB327C">
            <w:pPr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Коэффициент пульсации</w:t>
            </w:r>
          </w:p>
        </w:tc>
        <w:tc>
          <w:tcPr>
            <w:tcW w:w="3300" w:type="dxa"/>
            <w:gridSpan w:val="3"/>
            <w:vAlign w:val="center"/>
          </w:tcPr>
          <w:p w:rsidR="00107E6F" w:rsidRPr="00751D2C" w:rsidRDefault="00937303" w:rsidP="004D11D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1D2C">
              <w:rPr>
                <w:rFonts w:ascii="Arial" w:hAnsi="Arial" w:cs="Arial"/>
                <w:sz w:val="22"/>
                <w:szCs w:val="22"/>
                <w:lang w:val="en-US"/>
              </w:rPr>
              <w:t>&lt;5%</w:t>
            </w:r>
          </w:p>
        </w:tc>
      </w:tr>
      <w:tr w:rsidR="00751D2C" w:rsidRPr="00751D2C" w:rsidTr="00770E16">
        <w:trPr>
          <w:jc w:val="center"/>
        </w:trPr>
        <w:tc>
          <w:tcPr>
            <w:tcW w:w="2353" w:type="dxa"/>
            <w:vAlign w:val="center"/>
          </w:tcPr>
          <w:p w:rsidR="00751D2C" w:rsidRPr="00751D2C" w:rsidRDefault="00751D2C" w:rsidP="00CB327C">
            <w:pPr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Рабочая температура</w:t>
            </w:r>
          </w:p>
        </w:tc>
        <w:tc>
          <w:tcPr>
            <w:tcW w:w="3300" w:type="dxa"/>
            <w:gridSpan w:val="3"/>
            <w:vAlign w:val="center"/>
          </w:tcPr>
          <w:p w:rsidR="00751D2C" w:rsidRPr="00751D2C" w:rsidRDefault="00751D2C" w:rsidP="004D1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-40..+50</w:t>
            </w:r>
            <w:proofErr w:type="gramStart"/>
            <w:r w:rsidRPr="00751D2C">
              <w:rPr>
                <w:rFonts w:ascii="Arial" w:hAnsi="Arial" w:cs="Arial"/>
                <w:sz w:val="22"/>
                <w:szCs w:val="22"/>
              </w:rPr>
              <w:t>°С</w:t>
            </w:r>
            <w:proofErr w:type="gramEnd"/>
          </w:p>
        </w:tc>
      </w:tr>
      <w:tr w:rsidR="00751D2C" w:rsidRPr="00751D2C" w:rsidTr="00770E16">
        <w:trPr>
          <w:jc w:val="center"/>
        </w:trPr>
        <w:tc>
          <w:tcPr>
            <w:tcW w:w="2353" w:type="dxa"/>
            <w:vAlign w:val="center"/>
          </w:tcPr>
          <w:p w:rsidR="00751D2C" w:rsidRPr="00751D2C" w:rsidRDefault="00751D2C" w:rsidP="00CB327C">
            <w:pPr>
              <w:rPr>
                <w:rFonts w:ascii="Arial" w:hAnsi="Arial" w:cs="Arial"/>
                <w:sz w:val="22"/>
                <w:szCs w:val="22"/>
              </w:rPr>
            </w:pPr>
            <w:r w:rsidRPr="00751D2C">
              <w:rPr>
                <w:rFonts w:ascii="Arial" w:hAnsi="Arial" w:cs="Arial"/>
                <w:sz w:val="22"/>
                <w:szCs w:val="22"/>
              </w:rPr>
              <w:t>Срок службы</w:t>
            </w:r>
          </w:p>
        </w:tc>
        <w:tc>
          <w:tcPr>
            <w:tcW w:w="3300" w:type="dxa"/>
            <w:gridSpan w:val="3"/>
            <w:vAlign w:val="center"/>
          </w:tcPr>
          <w:p w:rsidR="00751D2C" w:rsidRPr="00751D2C" w:rsidRDefault="00C07823" w:rsidP="004D1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50000ч.</w:t>
            </w:r>
          </w:p>
        </w:tc>
      </w:tr>
    </w:tbl>
    <w:p w:rsidR="003B605B" w:rsidRPr="00751D2C" w:rsidRDefault="00937303" w:rsidP="003B605B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51D2C">
        <w:rPr>
          <w:rFonts w:ascii="Arial" w:hAnsi="Arial" w:cs="Arial"/>
          <w:b/>
          <w:sz w:val="22"/>
          <w:szCs w:val="22"/>
        </w:rPr>
        <w:t>Монтаж и подключение</w:t>
      </w:r>
      <w:r w:rsidR="003B605B" w:rsidRPr="00751D2C">
        <w:rPr>
          <w:rFonts w:ascii="Arial" w:hAnsi="Arial" w:cs="Arial"/>
          <w:b/>
          <w:sz w:val="22"/>
          <w:szCs w:val="22"/>
        </w:rPr>
        <w:t>.</w:t>
      </w:r>
    </w:p>
    <w:p w:rsidR="0040368A" w:rsidRPr="00751D2C" w:rsidRDefault="00937303" w:rsidP="00937303">
      <w:pPr>
        <w:pStyle w:val="a5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 xml:space="preserve">Установка и подключение лампы осуществляется квалифицированным специалистом, имеющим допуск по электробезопасности не ниже </w:t>
      </w:r>
      <w:r w:rsidRPr="00751D2C">
        <w:rPr>
          <w:rFonts w:ascii="Arial" w:hAnsi="Arial" w:cs="Arial"/>
          <w:sz w:val="22"/>
          <w:szCs w:val="22"/>
          <w:lang w:val="en-US"/>
        </w:rPr>
        <w:t>III</w:t>
      </w:r>
      <w:r w:rsidRPr="00751D2C">
        <w:rPr>
          <w:rFonts w:ascii="Arial" w:hAnsi="Arial" w:cs="Arial"/>
          <w:sz w:val="22"/>
          <w:szCs w:val="22"/>
        </w:rPr>
        <w:t>.</w:t>
      </w:r>
    </w:p>
    <w:p w:rsidR="00937303" w:rsidRPr="00751D2C" w:rsidRDefault="00937303" w:rsidP="00937303">
      <w:pPr>
        <w:pStyle w:val="a5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>Сетевое напряжение подается на контакты расположенные с разных сторон лампы, согласно схеме приведенной на рисунке:</w:t>
      </w:r>
    </w:p>
    <w:p w:rsidR="00937303" w:rsidRPr="00751D2C" w:rsidRDefault="003F4033" w:rsidP="003F4033">
      <w:pPr>
        <w:ind w:left="360"/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37094" cy="1247775"/>
            <wp:effectExtent l="19050" t="0" r="13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94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D2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99092" cy="1190625"/>
            <wp:effectExtent l="19050" t="0" r="125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92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8B" w:rsidRPr="00751D2C" w:rsidRDefault="00751D2C" w:rsidP="003F4033">
      <w:pPr>
        <w:ind w:left="360"/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ab/>
        <w:t xml:space="preserve">          </w:t>
      </w:r>
      <w:r w:rsidR="00D56D8B" w:rsidRPr="00751D2C">
        <w:rPr>
          <w:rFonts w:ascii="Arial" w:hAnsi="Arial" w:cs="Arial"/>
          <w:sz w:val="22"/>
          <w:szCs w:val="22"/>
        </w:rPr>
        <w:t>Светильник с ЭПРА до замены</w:t>
      </w:r>
      <w:r w:rsidR="00D56D8B" w:rsidRPr="00751D2C">
        <w:rPr>
          <w:rFonts w:ascii="Arial" w:hAnsi="Arial" w:cs="Arial"/>
          <w:sz w:val="22"/>
          <w:szCs w:val="22"/>
        </w:rPr>
        <w:tab/>
      </w:r>
      <w:r w:rsidR="00D56D8B" w:rsidRPr="00751D2C">
        <w:rPr>
          <w:rFonts w:ascii="Arial" w:hAnsi="Arial" w:cs="Arial"/>
          <w:sz w:val="22"/>
          <w:szCs w:val="22"/>
        </w:rPr>
        <w:tab/>
      </w:r>
      <w:r w:rsidRPr="00751D2C">
        <w:rPr>
          <w:rFonts w:ascii="Arial" w:hAnsi="Arial" w:cs="Arial"/>
          <w:sz w:val="22"/>
          <w:szCs w:val="22"/>
        </w:rPr>
        <w:tab/>
      </w:r>
      <w:r w:rsidR="00D56D8B" w:rsidRPr="00751D2C">
        <w:rPr>
          <w:rFonts w:ascii="Arial" w:hAnsi="Arial" w:cs="Arial"/>
          <w:sz w:val="22"/>
          <w:szCs w:val="22"/>
        </w:rPr>
        <w:t xml:space="preserve">Схема подключения </w:t>
      </w:r>
      <w:r w:rsidR="00D56D8B" w:rsidRPr="00751D2C">
        <w:rPr>
          <w:rFonts w:ascii="Arial" w:hAnsi="Arial" w:cs="Arial"/>
          <w:sz w:val="22"/>
          <w:szCs w:val="22"/>
          <w:lang w:val="en-US"/>
        </w:rPr>
        <w:t>LB</w:t>
      </w:r>
      <w:r w:rsidR="00D56D8B" w:rsidRPr="00751D2C">
        <w:rPr>
          <w:rFonts w:ascii="Arial" w:hAnsi="Arial" w:cs="Arial"/>
          <w:sz w:val="22"/>
          <w:szCs w:val="22"/>
        </w:rPr>
        <w:t>211</w:t>
      </w:r>
    </w:p>
    <w:p w:rsidR="00D56D8B" w:rsidRPr="00751D2C" w:rsidRDefault="00D56D8B" w:rsidP="003F4033">
      <w:pPr>
        <w:ind w:left="360"/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41049" cy="1790700"/>
            <wp:effectExtent l="19050" t="0" r="215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91" cy="17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D2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73521" cy="1609725"/>
            <wp:effectExtent l="19050" t="0" r="3029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21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8B" w:rsidRPr="00751D2C" w:rsidRDefault="00751D2C" w:rsidP="003F4033">
      <w:pPr>
        <w:ind w:left="360"/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ab/>
        <w:t xml:space="preserve">       </w:t>
      </w:r>
      <w:r w:rsidR="00D56D8B" w:rsidRPr="00751D2C">
        <w:rPr>
          <w:rFonts w:ascii="Arial" w:hAnsi="Arial" w:cs="Arial"/>
          <w:sz w:val="22"/>
          <w:szCs w:val="22"/>
        </w:rPr>
        <w:t>Светильник с ЭмПРА до замены</w:t>
      </w:r>
      <w:r w:rsidR="00D56D8B" w:rsidRPr="00751D2C">
        <w:rPr>
          <w:rFonts w:ascii="Arial" w:hAnsi="Arial" w:cs="Arial"/>
          <w:sz w:val="22"/>
          <w:szCs w:val="22"/>
        </w:rPr>
        <w:tab/>
      </w:r>
      <w:r w:rsidR="00D56D8B" w:rsidRPr="00751D2C">
        <w:rPr>
          <w:rFonts w:ascii="Arial" w:hAnsi="Arial" w:cs="Arial"/>
          <w:sz w:val="22"/>
          <w:szCs w:val="22"/>
        </w:rPr>
        <w:tab/>
      </w:r>
      <w:r w:rsidR="00D56D8B" w:rsidRPr="00751D2C">
        <w:rPr>
          <w:rFonts w:ascii="Arial" w:hAnsi="Arial" w:cs="Arial"/>
          <w:sz w:val="22"/>
          <w:szCs w:val="22"/>
        </w:rPr>
        <w:tab/>
        <w:t xml:space="preserve">Схема подключения </w:t>
      </w:r>
      <w:r w:rsidR="00D56D8B" w:rsidRPr="00751D2C">
        <w:rPr>
          <w:rFonts w:ascii="Arial" w:hAnsi="Arial" w:cs="Arial"/>
          <w:sz w:val="22"/>
          <w:szCs w:val="22"/>
          <w:lang w:val="en-US"/>
        </w:rPr>
        <w:t>LB</w:t>
      </w:r>
      <w:r w:rsidR="00D56D8B" w:rsidRPr="00751D2C">
        <w:rPr>
          <w:rFonts w:ascii="Arial" w:hAnsi="Arial" w:cs="Arial"/>
          <w:sz w:val="22"/>
          <w:szCs w:val="22"/>
        </w:rPr>
        <w:t>211</w:t>
      </w:r>
    </w:p>
    <w:p w:rsidR="00D56D8B" w:rsidRPr="00751D2C" w:rsidRDefault="00D56D8B" w:rsidP="003F4033">
      <w:pPr>
        <w:ind w:left="360"/>
        <w:rPr>
          <w:rFonts w:ascii="Arial" w:hAnsi="Arial" w:cs="Arial"/>
          <w:sz w:val="22"/>
          <w:szCs w:val="22"/>
        </w:rPr>
      </w:pPr>
    </w:p>
    <w:p w:rsidR="00D56D8B" w:rsidRPr="00751D2C" w:rsidRDefault="00D56D8B" w:rsidP="00D56D8B">
      <w:pPr>
        <w:pStyle w:val="a5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lastRenderedPageBreak/>
        <w:t>Удалите из светильника люминесцентную лампу.</w:t>
      </w:r>
    </w:p>
    <w:p w:rsidR="00D56D8B" w:rsidRPr="00751D2C" w:rsidRDefault="00D56D8B" w:rsidP="00D56D8B">
      <w:pPr>
        <w:pStyle w:val="a5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>Удалите из светильника ПРА (балласт) и стартер согласно схемам приведенным выше.</w:t>
      </w:r>
    </w:p>
    <w:p w:rsidR="00D56D8B" w:rsidRPr="00751D2C" w:rsidRDefault="00D56D8B" w:rsidP="00D56D8B">
      <w:pPr>
        <w:pStyle w:val="a5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>Удалите лишние провода и установите светодиодную лампу, при необходимости повернув цоколь.</w:t>
      </w:r>
    </w:p>
    <w:p w:rsidR="00F60AC2" w:rsidRPr="00751D2C" w:rsidRDefault="00F60AC2" w:rsidP="00F60AC2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51D2C">
        <w:rPr>
          <w:rFonts w:ascii="Arial" w:hAnsi="Arial" w:cs="Arial"/>
          <w:b/>
          <w:sz w:val="22"/>
          <w:szCs w:val="22"/>
        </w:rPr>
        <w:t xml:space="preserve">Меры </w:t>
      </w:r>
      <w:r w:rsidR="00D56D8B" w:rsidRPr="00751D2C">
        <w:rPr>
          <w:rFonts w:ascii="Arial" w:hAnsi="Arial" w:cs="Arial"/>
          <w:b/>
          <w:sz w:val="22"/>
          <w:szCs w:val="22"/>
        </w:rPr>
        <w:t>предосторожности</w:t>
      </w:r>
      <w:r w:rsidRPr="00751D2C">
        <w:rPr>
          <w:rFonts w:ascii="Arial" w:hAnsi="Arial" w:cs="Arial"/>
          <w:b/>
          <w:sz w:val="22"/>
          <w:szCs w:val="22"/>
        </w:rPr>
        <w:t>.</w:t>
      </w:r>
    </w:p>
    <w:p w:rsidR="00F60AC2" w:rsidRPr="00751D2C" w:rsidRDefault="00F60AC2" w:rsidP="00DB71DB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>Светильник питается сетевым напряжением 2</w:t>
      </w:r>
      <w:r w:rsidR="00890829" w:rsidRPr="00751D2C">
        <w:rPr>
          <w:rFonts w:ascii="Arial" w:hAnsi="Arial" w:cs="Arial"/>
          <w:sz w:val="22"/>
          <w:szCs w:val="22"/>
        </w:rPr>
        <w:t>3</w:t>
      </w:r>
      <w:r w:rsidRPr="00751D2C">
        <w:rPr>
          <w:rFonts w:ascii="Arial" w:hAnsi="Arial" w:cs="Arial"/>
          <w:sz w:val="22"/>
          <w:szCs w:val="22"/>
        </w:rPr>
        <w:t>0</w:t>
      </w:r>
      <w:r w:rsidR="002A7FA6" w:rsidRPr="00751D2C">
        <w:rPr>
          <w:rFonts w:ascii="Arial" w:hAnsi="Arial" w:cs="Arial"/>
          <w:sz w:val="22"/>
          <w:szCs w:val="22"/>
        </w:rPr>
        <w:t xml:space="preserve"> </w:t>
      </w:r>
      <w:r w:rsidRPr="00751D2C">
        <w:rPr>
          <w:rFonts w:ascii="Arial" w:hAnsi="Arial" w:cs="Arial"/>
          <w:sz w:val="22"/>
          <w:szCs w:val="22"/>
        </w:rPr>
        <w:t>Вольт, которое является опасным.</w:t>
      </w:r>
    </w:p>
    <w:p w:rsidR="00D56D8B" w:rsidRPr="00751D2C" w:rsidRDefault="00D56D8B" w:rsidP="00DB71DB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>Не подключать лампу через ПРА или ЭмПРА.</w:t>
      </w:r>
    </w:p>
    <w:p w:rsidR="00D56D8B" w:rsidRPr="00751D2C" w:rsidRDefault="00D56D8B" w:rsidP="00DB71DB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>Не допускать механического повреждения лампы.</w:t>
      </w:r>
    </w:p>
    <w:p w:rsidR="00D56D8B" w:rsidRPr="00751D2C" w:rsidRDefault="00D56D8B" w:rsidP="00DB71DB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>Вредные и радиоактивные вещества в состав лампы не входят.</w:t>
      </w:r>
    </w:p>
    <w:p w:rsidR="007A5612" w:rsidRPr="00751D2C" w:rsidRDefault="007A5612" w:rsidP="007A5612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51D2C">
        <w:rPr>
          <w:rFonts w:ascii="Arial" w:hAnsi="Arial" w:cs="Arial"/>
          <w:b/>
          <w:sz w:val="22"/>
          <w:szCs w:val="22"/>
        </w:rPr>
        <w:t>Хранение</w:t>
      </w:r>
    </w:p>
    <w:p w:rsidR="007A5612" w:rsidRPr="00751D2C" w:rsidRDefault="00751D2C" w:rsidP="007A5612">
      <w:pPr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>Лампы</w:t>
      </w:r>
      <w:r w:rsidR="007A5612" w:rsidRPr="00751D2C">
        <w:rPr>
          <w:rFonts w:ascii="Arial" w:hAnsi="Arial" w:cs="Arial"/>
          <w:sz w:val="22"/>
          <w:szCs w:val="22"/>
        </w:rPr>
        <w:t xml:space="preserve"> хранятся в картонных коробках в ящиках или на стеллажах в сухих отапливаемых помещениях.</w:t>
      </w:r>
    </w:p>
    <w:p w:rsidR="007A5612" w:rsidRPr="00751D2C" w:rsidRDefault="007A5612" w:rsidP="007A5612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51D2C">
        <w:rPr>
          <w:rFonts w:ascii="Arial" w:hAnsi="Arial" w:cs="Arial"/>
          <w:b/>
          <w:sz w:val="22"/>
          <w:szCs w:val="22"/>
        </w:rPr>
        <w:t>Транспортировка</w:t>
      </w:r>
    </w:p>
    <w:p w:rsidR="007A5612" w:rsidRPr="00751D2C" w:rsidRDefault="00751D2C" w:rsidP="007A5612">
      <w:pPr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>Лампы в упаковке пригодны</w:t>
      </w:r>
      <w:r w:rsidR="007A5612" w:rsidRPr="00751D2C">
        <w:rPr>
          <w:rFonts w:ascii="Arial" w:hAnsi="Arial" w:cs="Arial"/>
          <w:sz w:val="22"/>
          <w:szCs w:val="22"/>
        </w:rPr>
        <w:t xml:space="preserve"> для транспортировки автомобильным, железнодорожным, морским или авиационным транспортом.</w:t>
      </w:r>
    </w:p>
    <w:p w:rsidR="007A5612" w:rsidRPr="00751D2C" w:rsidRDefault="007A5612" w:rsidP="007A5612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51D2C">
        <w:rPr>
          <w:rFonts w:ascii="Arial" w:hAnsi="Arial" w:cs="Arial"/>
          <w:b/>
          <w:sz w:val="22"/>
          <w:szCs w:val="22"/>
        </w:rPr>
        <w:t>Утилизация.</w:t>
      </w:r>
    </w:p>
    <w:p w:rsidR="007A5612" w:rsidRPr="00751D2C" w:rsidRDefault="00751D2C" w:rsidP="007A5612">
      <w:pPr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>Лампа</w:t>
      </w:r>
      <w:r w:rsidR="007A5612" w:rsidRPr="00751D2C">
        <w:rPr>
          <w:rFonts w:ascii="Arial" w:hAnsi="Arial" w:cs="Arial"/>
          <w:sz w:val="22"/>
          <w:szCs w:val="22"/>
        </w:rPr>
        <w:t xml:space="preserve"> утилизируется в соответствии с правилами утилизации бытовой электронной техники.</w:t>
      </w:r>
    </w:p>
    <w:p w:rsidR="00751D2C" w:rsidRPr="00751D2C" w:rsidRDefault="00751D2C" w:rsidP="00751D2C">
      <w:pPr>
        <w:pStyle w:val="a5"/>
        <w:numPr>
          <w:ilvl w:val="0"/>
          <w:numId w:val="10"/>
        </w:numPr>
        <w:spacing w:after="60"/>
        <w:rPr>
          <w:rFonts w:ascii="Arial" w:hAnsi="Arial" w:cs="Arial"/>
          <w:b/>
          <w:sz w:val="22"/>
          <w:szCs w:val="22"/>
        </w:rPr>
      </w:pPr>
      <w:r w:rsidRPr="00751D2C">
        <w:rPr>
          <w:rFonts w:ascii="Arial" w:hAnsi="Arial" w:cs="Arial"/>
          <w:b/>
          <w:sz w:val="22"/>
          <w:szCs w:val="22"/>
        </w:rPr>
        <w:t>Гарантийные обязательства</w:t>
      </w:r>
    </w:p>
    <w:p w:rsidR="003057E6" w:rsidRDefault="003057E6" w:rsidP="00751D2C">
      <w:pPr>
        <w:pStyle w:val="a5"/>
        <w:numPr>
          <w:ilvl w:val="0"/>
          <w:numId w:val="11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Гарантия составляет </w:t>
      </w:r>
      <w:r w:rsidR="001A5B6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год</w:t>
      </w:r>
      <w:r w:rsidR="001A5B61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(</w:t>
      </w:r>
      <w:r w:rsidR="001A5B61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меся</w:t>
      </w:r>
      <w:r w:rsidR="001A5B61">
        <w:rPr>
          <w:rFonts w:ascii="Arial" w:hAnsi="Arial" w:cs="Arial"/>
          <w:sz w:val="22"/>
          <w:szCs w:val="22"/>
        </w:rPr>
        <w:t>ца</w:t>
      </w:r>
      <w:r>
        <w:rPr>
          <w:rFonts w:ascii="Arial" w:hAnsi="Arial" w:cs="Arial"/>
          <w:sz w:val="22"/>
          <w:szCs w:val="22"/>
        </w:rPr>
        <w:t xml:space="preserve">) со дня продажи. </w:t>
      </w:r>
    </w:p>
    <w:p w:rsidR="00751D2C" w:rsidRPr="00751D2C" w:rsidRDefault="00751D2C" w:rsidP="00751D2C">
      <w:pPr>
        <w:pStyle w:val="a5"/>
        <w:numPr>
          <w:ilvl w:val="0"/>
          <w:numId w:val="1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 xml:space="preserve">Замене подлежит продукция ТМ </w:t>
      </w:r>
      <w:r w:rsidRPr="00751D2C">
        <w:rPr>
          <w:rFonts w:ascii="Arial" w:hAnsi="Arial" w:cs="Arial"/>
          <w:sz w:val="22"/>
          <w:szCs w:val="22"/>
          <w:lang w:val="en-US"/>
        </w:rPr>
        <w:t>FERON</w:t>
      </w:r>
      <w:r w:rsidRPr="00751D2C">
        <w:rPr>
          <w:rFonts w:ascii="Arial" w:hAnsi="Arial" w:cs="Arial"/>
          <w:sz w:val="22"/>
          <w:szCs w:val="22"/>
        </w:rPr>
        <w:t xml:space="preserve"> не имеющая видимых механических повреждений.</w:t>
      </w:r>
    </w:p>
    <w:p w:rsidR="00751D2C" w:rsidRPr="00751D2C" w:rsidRDefault="00751D2C" w:rsidP="00751D2C">
      <w:pPr>
        <w:pStyle w:val="a5"/>
        <w:numPr>
          <w:ilvl w:val="0"/>
          <w:numId w:val="1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751D2C" w:rsidRPr="00751D2C" w:rsidRDefault="00751D2C" w:rsidP="00751D2C">
      <w:pPr>
        <w:pStyle w:val="a5"/>
        <w:numPr>
          <w:ilvl w:val="0"/>
          <w:numId w:val="1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751D2C" w:rsidRPr="00751D2C" w:rsidRDefault="00751D2C" w:rsidP="00751D2C">
      <w:pPr>
        <w:pStyle w:val="a5"/>
        <w:numPr>
          <w:ilvl w:val="0"/>
          <w:numId w:val="1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>Гарантия распространяется только на ассортимент, проданный через розничную сеть.</w:t>
      </w:r>
    </w:p>
    <w:p w:rsidR="00751D2C" w:rsidRPr="00751D2C" w:rsidRDefault="00751D2C" w:rsidP="00751D2C">
      <w:pPr>
        <w:pStyle w:val="a5"/>
        <w:numPr>
          <w:ilvl w:val="0"/>
          <w:numId w:val="1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>Гарантия соблюдается при выполнении требуемых условий эксплуатации, транспортировки и хранения.</w:t>
      </w:r>
    </w:p>
    <w:p w:rsidR="00751D2C" w:rsidRPr="00751D2C" w:rsidRDefault="00751D2C" w:rsidP="00751D2C">
      <w:pPr>
        <w:pStyle w:val="a5"/>
        <w:numPr>
          <w:ilvl w:val="0"/>
          <w:numId w:val="1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51D2C">
        <w:rPr>
          <w:rFonts w:ascii="Arial" w:hAnsi="Arial" w:cs="Arial"/>
          <w:sz w:val="22"/>
          <w:szCs w:val="22"/>
        </w:rPr>
        <w:t>Гарантия не распространяется в случаях использования на производстве, в целях извлечения прибыли, а также в других целях не соответствующих прямому применению продукции ТМ Feron предназначенной для бытовых нужд.</w:t>
      </w:r>
    </w:p>
    <w:p w:rsidR="00306583" w:rsidRPr="00751D2C" w:rsidRDefault="00306583" w:rsidP="00E873F7">
      <w:pPr>
        <w:ind w:left="360"/>
        <w:rPr>
          <w:rFonts w:ascii="Arial" w:hAnsi="Arial" w:cs="Arial"/>
          <w:sz w:val="22"/>
          <w:szCs w:val="22"/>
        </w:rPr>
      </w:pPr>
    </w:p>
    <w:sectPr w:rsidR="00306583" w:rsidRPr="00751D2C" w:rsidSect="00BA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E65560"/>
    <w:multiLevelType w:val="hybridMultilevel"/>
    <w:tmpl w:val="FCEECCD0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5662"/>
    <w:multiLevelType w:val="hybridMultilevel"/>
    <w:tmpl w:val="1C7657F8"/>
    <w:lvl w:ilvl="0" w:tplc="25ACA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DE643D0">
      <w:numFmt w:val="none"/>
      <w:lvlText w:val=""/>
      <w:lvlJc w:val="left"/>
      <w:pPr>
        <w:tabs>
          <w:tab w:val="num" w:pos="360"/>
        </w:tabs>
      </w:p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820C56"/>
    <w:multiLevelType w:val="hybridMultilevel"/>
    <w:tmpl w:val="F93405D2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26745D"/>
    <w:multiLevelType w:val="hybridMultilevel"/>
    <w:tmpl w:val="AC3CF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B6CA5"/>
    <w:multiLevelType w:val="multilevel"/>
    <w:tmpl w:val="7794D4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7632D5"/>
    <w:multiLevelType w:val="hybridMultilevel"/>
    <w:tmpl w:val="836C60B4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C46C4"/>
    <w:multiLevelType w:val="hybridMultilevel"/>
    <w:tmpl w:val="5234FDE8"/>
    <w:lvl w:ilvl="0" w:tplc="72A216F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73F7"/>
    <w:rsid w:val="00021D36"/>
    <w:rsid w:val="00032AE2"/>
    <w:rsid w:val="000E782D"/>
    <w:rsid w:val="000F735A"/>
    <w:rsid w:val="00107E6F"/>
    <w:rsid w:val="001869E2"/>
    <w:rsid w:val="001A5B61"/>
    <w:rsid w:val="001F7559"/>
    <w:rsid w:val="002579FB"/>
    <w:rsid w:val="00265998"/>
    <w:rsid w:val="002A7FA6"/>
    <w:rsid w:val="002E3429"/>
    <w:rsid w:val="002F0EEF"/>
    <w:rsid w:val="00301DA2"/>
    <w:rsid w:val="003057E6"/>
    <w:rsid w:val="00306583"/>
    <w:rsid w:val="0036217E"/>
    <w:rsid w:val="003B605B"/>
    <w:rsid w:val="003D17E0"/>
    <w:rsid w:val="003F4033"/>
    <w:rsid w:val="0040368A"/>
    <w:rsid w:val="00470D61"/>
    <w:rsid w:val="00480666"/>
    <w:rsid w:val="00493D18"/>
    <w:rsid w:val="004D11DD"/>
    <w:rsid w:val="004E4B91"/>
    <w:rsid w:val="00557E7E"/>
    <w:rsid w:val="006424FD"/>
    <w:rsid w:val="00680DD5"/>
    <w:rsid w:val="00684180"/>
    <w:rsid w:val="00690D0D"/>
    <w:rsid w:val="00710A04"/>
    <w:rsid w:val="00751D2C"/>
    <w:rsid w:val="00770E16"/>
    <w:rsid w:val="007A5612"/>
    <w:rsid w:val="007B5B67"/>
    <w:rsid w:val="007B7389"/>
    <w:rsid w:val="007F0CCB"/>
    <w:rsid w:val="00822296"/>
    <w:rsid w:val="00857984"/>
    <w:rsid w:val="00864FF4"/>
    <w:rsid w:val="00890829"/>
    <w:rsid w:val="008C6EE7"/>
    <w:rsid w:val="008E698D"/>
    <w:rsid w:val="00937303"/>
    <w:rsid w:val="009427C5"/>
    <w:rsid w:val="00950D85"/>
    <w:rsid w:val="009715FB"/>
    <w:rsid w:val="009B0FE2"/>
    <w:rsid w:val="00A072C5"/>
    <w:rsid w:val="00A2644C"/>
    <w:rsid w:val="00A4414E"/>
    <w:rsid w:val="00A46BC4"/>
    <w:rsid w:val="00A67E8E"/>
    <w:rsid w:val="00B7229E"/>
    <w:rsid w:val="00BA1FCE"/>
    <w:rsid w:val="00C07823"/>
    <w:rsid w:val="00C10E94"/>
    <w:rsid w:val="00C21577"/>
    <w:rsid w:val="00C731D5"/>
    <w:rsid w:val="00C87D2A"/>
    <w:rsid w:val="00CB327C"/>
    <w:rsid w:val="00CD7DF6"/>
    <w:rsid w:val="00CE487E"/>
    <w:rsid w:val="00D56D8B"/>
    <w:rsid w:val="00D66D64"/>
    <w:rsid w:val="00D936D8"/>
    <w:rsid w:val="00DB71DB"/>
    <w:rsid w:val="00DD09AA"/>
    <w:rsid w:val="00E2451E"/>
    <w:rsid w:val="00E873F7"/>
    <w:rsid w:val="00E9536F"/>
    <w:rsid w:val="00F52F8E"/>
    <w:rsid w:val="00F60AC2"/>
    <w:rsid w:val="00FA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1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7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Марк</cp:lastModifiedBy>
  <cp:revision>16</cp:revision>
  <cp:lastPrinted>2014-07-23T10:37:00Z</cp:lastPrinted>
  <dcterms:created xsi:type="dcterms:W3CDTF">2014-07-23T09:10:00Z</dcterms:created>
  <dcterms:modified xsi:type="dcterms:W3CDTF">2014-08-01T12:37:00Z</dcterms:modified>
</cp:coreProperties>
</file>